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line="246.99999999999994" w:lineRule="auto"/>
        <w:ind w:right="3892"/>
        <w:jc w:val="right"/>
        <w:rPr>
          <w:rFonts w:ascii="Helvetica Neue" w:cs="Helvetica Neue" w:eastAsia="Helvetica Neue" w:hAnsi="Helvetica Neue"/>
          <w:color w:val="171717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color w:val="171717"/>
          <w:sz w:val="36"/>
          <w:szCs w:val="36"/>
          <w:rtl w:val="0"/>
        </w:rPr>
        <w:t xml:space="preserve">Gruening Middle School General Supply List 7th Grade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" w:line="273" w:lineRule="auto"/>
        <w:ind w:left="1806" w:right="411" w:hanging="827"/>
        <w:rPr>
          <w:rFonts w:ascii="Trebuchet MS" w:cs="Trebuchet MS" w:eastAsia="Trebuchet MS" w:hAnsi="Trebuchet MS"/>
          <w:sz w:val="19"/>
          <w:szCs w:val="19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rebuchet MS" w:cs="Trebuchet MS" w:eastAsia="Trebuchet MS" w:hAnsi="Trebuchet MS"/>
          <w:color w:val="171717"/>
          <w:sz w:val="31"/>
          <w:szCs w:val="31"/>
          <w:rtl w:val="0"/>
        </w:rPr>
        <w:t xml:space="preserve">These items will be used throughout the year and are required supplies for students on all teams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tabs>
          <w:tab w:val="left" w:leader="none" w:pos="471"/>
        </w:tabs>
        <w:spacing w:before="82" w:line="240" w:lineRule="auto"/>
        <w:ind w:left="450" w:hanging="352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4505325</wp:posOffset>
                </wp:positionH>
                <wp:positionV relativeFrom="page">
                  <wp:posOffset>2371301</wp:posOffset>
                </wp:positionV>
                <wp:extent cx="2886075" cy="2886075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93900" y="578350"/>
                          <a:ext cx="2862300" cy="28134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3.00000190734863" w:line="273.0000114440918"/>
                              <w:ind w:left="126.00000381469727" w:right="1316.9999694824219" w:firstLine="11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u w:val="single"/>
                                <w:vertAlign w:val="baseline"/>
                              </w:rPr>
                              <w:t xml:space="preserve">Donations of classroom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 supplies of these items are appreciated: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Pencils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Colored Pencils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Pens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Lined paper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Glue sticks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Low odor dry erase markers (for math classes)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Students sometimes run out. Being able to use class supplies means no loss of instructional time searching for materials.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4505325</wp:posOffset>
                </wp:positionH>
                <wp:positionV relativeFrom="page">
                  <wp:posOffset>2371301</wp:posOffset>
                </wp:positionV>
                <wp:extent cx="2886075" cy="2886075"/>
                <wp:effectExtent b="0" l="0" r="0" t="0"/>
                <wp:wrapSquare wrapText="bothSides" distB="114300" distT="11430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075" cy="288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171717"/>
          <w:sz w:val="26"/>
          <w:szCs w:val="26"/>
          <w:rtl w:val="0"/>
        </w:rPr>
        <w:t xml:space="preserve">3-ring binder with divider tabs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tabs>
          <w:tab w:val="left" w:leader="none" w:pos="477"/>
        </w:tabs>
        <w:spacing w:before="61" w:line="240" w:lineRule="auto"/>
        <w:ind w:left="450" w:hanging="352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Zippered Binder Pouch with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1"/>
          <w:numId w:val="1"/>
        </w:numPr>
        <w:tabs>
          <w:tab w:val="left" w:leader="none" w:pos="1185"/>
        </w:tabs>
        <w:spacing w:before="47" w:line="240" w:lineRule="auto"/>
        <w:ind w:left="1185" w:hanging="345.99999999999994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Pencils (#2 or mechanical &amp; extra lead)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tabs>
          <w:tab w:val="left" w:leader="none" w:pos="1185"/>
        </w:tabs>
        <w:spacing w:before="63" w:line="240" w:lineRule="auto"/>
        <w:ind w:left="1185" w:hanging="345.99999999999994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Pens, 4-5, black or blue (NO gel pens) 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tabs>
          <w:tab w:val="left" w:leader="none" w:pos="1185"/>
        </w:tabs>
        <w:spacing w:before="63" w:line="240" w:lineRule="auto"/>
        <w:ind w:left="1185" w:hanging="345.99999999999994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Pen for grading in math (any color)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tabs>
          <w:tab w:val="left" w:leader="none" w:pos="1190"/>
        </w:tabs>
        <w:spacing w:before="56" w:line="240" w:lineRule="auto"/>
        <w:ind w:left="1185" w:hanging="345.99999999999994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Colored pencils will likely need replacing at the semester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tabs>
          <w:tab w:val="left" w:leader="none" w:pos="1185"/>
        </w:tabs>
        <w:spacing w:before="58" w:line="240" w:lineRule="auto"/>
        <w:ind w:left="1185" w:hanging="345.99999999999994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Colored 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tabs>
          <w:tab w:val="left" w:leader="none" w:pos="1185"/>
        </w:tabs>
        <w:spacing w:before="58" w:line="240" w:lineRule="auto"/>
        <w:ind w:left="1185" w:hanging="345.99999999999994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2 black Sharpies (1 fine tip, 1 Ultra fine tip)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tabs>
          <w:tab w:val="left" w:leader="none" w:pos="1190"/>
        </w:tabs>
        <w:spacing w:before="61" w:line="240" w:lineRule="auto"/>
        <w:ind w:left="1185" w:hanging="345.99999999999994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Highlighters (3-4)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tabs>
          <w:tab w:val="left" w:leader="none" w:pos="1195"/>
        </w:tabs>
        <w:spacing w:before="52" w:line="240" w:lineRule="auto"/>
        <w:ind w:left="1185" w:hanging="345.99999999999994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Sharpener, small, hand-held, with cover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tabs>
          <w:tab w:val="left" w:leader="none" w:pos="1200"/>
        </w:tabs>
        <w:spacing w:before="65" w:line="240" w:lineRule="auto"/>
        <w:ind w:left="1185" w:hanging="345.99999999999994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Scissors, small, rounded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tabs>
          <w:tab w:val="left" w:leader="none" w:pos="1185"/>
        </w:tabs>
        <w:spacing w:before="51" w:line="240" w:lineRule="auto"/>
        <w:ind w:left="1185" w:hanging="345.99999999999994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Glue sticks, 4-6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450"/>
          <w:tab w:val="left" w:leader="none" w:pos="456"/>
        </w:tabs>
        <w:spacing w:before="62" w:line="285" w:lineRule="auto"/>
        <w:ind w:left="450" w:right="38" w:hanging="352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ab/>
        <w:t xml:space="preserve">2 composition books, no spirals (for math &amp; science)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450" w:hanging="352"/>
        <w:rPr>
          <w:color w:val="171717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Graph paper composition notebook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450"/>
          <w:tab w:val="left" w:leader="none" w:pos="456"/>
        </w:tabs>
        <w:spacing w:before="62" w:line="285" w:lineRule="auto"/>
        <w:ind w:left="450" w:right="38" w:hanging="352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Pocket folder (for math)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450"/>
          <w:tab w:val="left" w:leader="none" w:pos="456"/>
        </w:tabs>
        <w:spacing w:before="62" w:line="285" w:lineRule="auto"/>
        <w:ind w:left="450" w:right="38" w:hanging="352"/>
        <w:rPr>
          <w:sz w:val="26"/>
          <w:szCs w:val="26"/>
        </w:rPr>
        <w:sectPr>
          <w:type w:val="continuous"/>
          <w:pgSz w:h="15840" w:w="12240" w:orient="portrait"/>
          <w:pgMar w:bottom="280" w:top="600" w:left="1320" w:right="600" w:header="720" w:footer="720"/>
          <w:cols w:equalWidth="0" w:num="2">
            <w:col w:space="199" w:w="5060.5"/>
            <w:col w:space="0" w:w="5060.5"/>
          </w:cols>
        </w:sectPr>
      </w:pPr>
      <w:r w:rsidDel="00000000" w:rsidR="00000000" w:rsidRPr="00000000">
        <w:rPr>
          <w:sz w:val="26"/>
          <w:szCs w:val="26"/>
          <w:rtl w:val="0"/>
        </w:rPr>
        <w:t xml:space="preserve">Protractor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454"/>
        </w:tabs>
        <w:spacing w:line="295" w:lineRule="auto"/>
        <w:ind w:left="450" w:hanging="352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College-ruled binder paper (buy extra to keep in your locker)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leader="none" w:pos="450"/>
        </w:tabs>
        <w:spacing w:before="57" w:line="240" w:lineRule="auto"/>
        <w:ind w:left="450" w:hanging="352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Graph paper, ¼" grid (hole punched preferred)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tabs>
          <w:tab w:val="left" w:leader="none" w:pos="456"/>
        </w:tabs>
        <w:spacing w:before="64" w:line="240" w:lineRule="auto"/>
        <w:ind w:left="450" w:hanging="352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Basic Scientific Calculator (TI30X recommended)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tabs>
          <w:tab w:val="left" w:leader="none" w:pos="454"/>
        </w:tabs>
        <w:spacing w:before="49" w:line="240" w:lineRule="auto"/>
        <w:ind w:left="450" w:hanging="352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Ruler, metric &amp; standard (hole punched for binder is best)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tabs>
          <w:tab w:val="left" w:leader="none" w:pos="454"/>
        </w:tabs>
        <w:spacing w:before="57" w:line="240" w:lineRule="auto"/>
        <w:ind w:left="450" w:hanging="352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1 box of tissues (give to </w:t>
      </w:r>
      <w:r w:rsidDel="00000000" w:rsidR="00000000" w:rsidRPr="00000000">
        <w:rPr>
          <w:rFonts w:ascii="Helvetica Neue" w:cs="Helvetica Neue" w:eastAsia="Helvetica Neue" w:hAnsi="Helvetica Neue"/>
          <w:color w:val="171717"/>
          <w:sz w:val="26"/>
          <w:szCs w:val="26"/>
          <w:rtl w:val="0"/>
        </w:rPr>
        <w:t xml:space="preserve">1st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171717"/>
          <w:sz w:val="26"/>
          <w:szCs w:val="26"/>
          <w:rtl w:val="0"/>
        </w:rPr>
        <w:t xml:space="preserve">-</w:t>
      </w:r>
      <w:r w:rsidDel="00000000" w:rsidR="00000000" w:rsidRPr="00000000">
        <w:rPr>
          <w:color w:val="171717"/>
          <w:sz w:val="26"/>
          <w:szCs w:val="26"/>
          <w:rtl w:val="0"/>
        </w:rPr>
        <w:t xml:space="preserve">period teacher)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tabs>
          <w:tab w:val="left" w:leader="none" w:pos="454"/>
        </w:tabs>
        <w:spacing w:before="58" w:line="240" w:lineRule="auto"/>
        <w:ind w:left="450" w:hanging="352"/>
        <w:rPr>
          <w:sz w:val="26"/>
          <w:szCs w:val="26"/>
        </w:rPr>
        <w:sectPr>
          <w:type w:val="continuous"/>
          <w:pgSz w:h="15840" w:w="12240" w:orient="portrait"/>
          <w:pgMar w:bottom="280" w:top="600" w:left="1320" w:right="600" w:header="720" w:footer="720"/>
        </w:sect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1 pkg. Clorox wipes &amp; 1 roll paper towels (give to science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/>
      <w:pict>
        <v:shape id="WordPictureWatermark1" style="position:absolute;width:410.40000000000003pt;height:447.9020689655173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►"/>
      <w:lvlJc w:val="left"/>
      <w:pPr>
        <w:ind w:left="450" w:hanging="352"/>
      </w:pPr>
      <w:rPr>
        <w:u w:val="none"/>
      </w:rPr>
    </w:lvl>
    <w:lvl w:ilvl="1">
      <w:start w:val="0"/>
      <w:numFmt w:val="bullet"/>
      <w:lvlText w:val="o"/>
      <w:lvlJc w:val="left"/>
      <w:pPr>
        <w:ind w:left="1185" w:hanging="346"/>
      </w:pPr>
      <w:rPr>
        <w:u w:val="none"/>
      </w:rPr>
    </w:lvl>
    <w:lvl w:ilvl="2">
      <w:start w:val="0"/>
      <w:numFmt w:val="bullet"/>
      <w:lvlText w:val="•"/>
      <w:lvlJc w:val="left"/>
      <w:pPr>
        <w:ind w:left="1780" w:hanging="346"/>
      </w:pPr>
      <w:rPr>
        <w:u w:val="none"/>
      </w:rPr>
    </w:lvl>
    <w:lvl w:ilvl="3">
      <w:start w:val="0"/>
      <w:numFmt w:val="bullet"/>
      <w:lvlText w:val="•"/>
      <w:lvlJc w:val="left"/>
      <w:pPr>
        <w:ind w:left="2381" w:hanging="346"/>
      </w:pPr>
      <w:rPr>
        <w:u w:val="none"/>
      </w:rPr>
    </w:lvl>
    <w:lvl w:ilvl="4">
      <w:start w:val="0"/>
      <w:numFmt w:val="bullet"/>
      <w:lvlText w:val="•"/>
      <w:lvlJc w:val="left"/>
      <w:pPr>
        <w:ind w:left="2981" w:hanging="346"/>
      </w:pPr>
      <w:rPr>
        <w:u w:val="none"/>
      </w:rPr>
    </w:lvl>
    <w:lvl w:ilvl="5">
      <w:start w:val="0"/>
      <w:numFmt w:val="bullet"/>
      <w:lvlText w:val="•"/>
      <w:lvlJc w:val="left"/>
      <w:pPr>
        <w:ind w:left="3582" w:hanging="346.00000000000045"/>
      </w:pPr>
      <w:rPr>
        <w:u w:val="none"/>
      </w:rPr>
    </w:lvl>
    <w:lvl w:ilvl="6">
      <w:start w:val="0"/>
      <w:numFmt w:val="bullet"/>
      <w:lvlText w:val="•"/>
      <w:lvlJc w:val="left"/>
      <w:pPr>
        <w:ind w:left="4183" w:hanging="346"/>
      </w:pPr>
      <w:rPr>
        <w:u w:val="none"/>
      </w:rPr>
    </w:lvl>
    <w:lvl w:ilvl="7">
      <w:start w:val="0"/>
      <w:numFmt w:val="bullet"/>
      <w:lvlText w:val="•"/>
      <w:lvlJc w:val="left"/>
      <w:pPr>
        <w:ind w:left="4783" w:hanging="346"/>
      </w:pPr>
      <w:rPr>
        <w:u w:val="none"/>
      </w:rPr>
    </w:lvl>
    <w:lvl w:ilvl="8">
      <w:start w:val="0"/>
      <w:numFmt w:val="bullet"/>
      <w:lvlText w:val="•"/>
      <w:lvlJc w:val="left"/>
      <w:pPr>
        <w:ind w:left="5384" w:hanging="346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